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E5" w:rsidRDefault="007B780A" w:rsidP="007B780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shd w:val="clear" w:color="auto" w:fill="FFFFFF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sz w:val="28"/>
          <w:szCs w:val="24"/>
          <w:shd w:val="clear" w:color="auto" w:fill="FFFFFF"/>
          <w:lang w:val="fo-FO" w:eastAsia="da-DK"/>
        </w:rPr>
        <w:t xml:space="preserve">Samandráttir av avgerðum </w:t>
      </w:r>
    </w:p>
    <w:p w:rsidR="007B780A" w:rsidRPr="004F0DE5" w:rsidRDefault="004F0DE5" w:rsidP="007B780A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</w:pPr>
      <w:r>
        <w:rPr>
          <w:rFonts w:ascii="Arial" w:eastAsia="Times New Roman" w:hAnsi="Arial" w:cs="Arial"/>
          <w:b/>
          <w:bCs/>
          <w:sz w:val="28"/>
          <w:szCs w:val="24"/>
          <w:shd w:val="clear" w:color="auto" w:fill="FFFFFF"/>
          <w:lang w:val="fo-FO" w:eastAsia="da-DK"/>
        </w:rPr>
        <w:t>tiknar av </w:t>
      </w:r>
      <w:r w:rsidR="007B780A" w:rsidRPr="004F0DE5">
        <w:rPr>
          <w:rFonts w:ascii="Arial" w:eastAsia="Times New Roman" w:hAnsi="Arial" w:cs="Arial"/>
          <w:b/>
          <w:bCs/>
          <w:sz w:val="28"/>
          <w:szCs w:val="24"/>
          <w:shd w:val="clear" w:color="auto" w:fill="FFFFFF"/>
          <w:lang w:val="fo-FO" w:eastAsia="da-DK"/>
        </w:rPr>
        <w:t>skatta- og avgjaldskærunevndini </w:t>
      </w:r>
      <w:r w:rsidR="007B780A" w:rsidRPr="004F0DE5">
        <w:rPr>
          <w:rFonts w:ascii="Arial" w:eastAsia="Times New Roman" w:hAnsi="Arial" w:cs="Arial"/>
          <w:b/>
          <w:bCs/>
          <w:sz w:val="28"/>
          <w:szCs w:val="24"/>
          <w:shd w:val="clear" w:color="auto" w:fill="FFFFFF"/>
          <w:lang w:val="fo-FO" w:eastAsia="da-DK"/>
        </w:rPr>
        <w:br/>
        <w:t>26.03.2008 </w:t>
      </w:r>
      <w:r w:rsidR="007B780A" w:rsidRPr="004F0DE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val="fo-FO" w:eastAsia="da-DK"/>
        </w:rPr>
        <w:br/>
      </w:r>
      <w:bookmarkStart w:id="0" w:name="_GoBack"/>
      <w:bookmarkEnd w:id="0"/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08-03-31-56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lóg um Toll- og Skattafyrisiting § 24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kæra avvíst tí kært var ov seint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Kært var 8 vikur ov seint. Skatta- og avgjaldskærunevndin metti ikki grundgevingar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kærar</w:t>
      </w:r>
      <w:r w:rsidRPr="004F0DE5">
        <w:rPr>
          <w:rFonts w:ascii="Arial" w:eastAsia="Times New Roman" w:hAnsi="Arial" w:cs="Arial"/>
          <w:lang w:val="fo-FO" w:eastAsia="da-DK"/>
        </w:rPr>
        <w:softHyphen/>
        <w:t>ans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, at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kæruvegleiðingin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, sum vísti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til kommunala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ístaðin fyri til Skatta- og avgjaldskærunevndina, var slík serlig orsøk, at hetta gav grundarlag fyri at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vikja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frá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kærufreistini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>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07-02-22-42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4F0DE5">
        <w:rPr>
          <w:rFonts w:ascii="Arial" w:eastAsia="Times New Roman" w:hAnsi="Arial" w:cs="Arial"/>
          <w:i/>
          <w:iCs/>
          <w:lang w:val="fo-FO" w:eastAsia="da-DK"/>
        </w:rPr>
        <w:t>ásetingarlógin</w:t>
      </w:r>
      <w:proofErr w:type="spellEnd"/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 § 9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samskatting ikki loyvd grunni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Skatta- og avgjaldskærunevndin avgjørdi at staðfesta avgerðina hjá Toll- og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Skattaráð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Før</w:t>
      </w:r>
      <w:r w:rsidRPr="004F0DE5">
        <w:rPr>
          <w:rFonts w:ascii="Arial" w:eastAsia="Times New Roman" w:hAnsi="Arial" w:cs="Arial"/>
          <w:lang w:val="fo-FO" w:eastAsia="da-DK"/>
        </w:rPr>
        <w:softHyphen/>
        <w:t>oya at nokta samskatting, vísandi til at heimild er ikki at loyva grunni samskatting.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07-02-23-26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skattalógin § 25, § 31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4F0DE5">
        <w:rPr>
          <w:rFonts w:ascii="Arial" w:eastAsia="Times New Roman" w:hAnsi="Arial" w:cs="Arial"/>
          <w:i/>
          <w:iCs/>
          <w:lang w:val="fo-FO" w:eastAsia="da-DK"/>
        </w:rPr>
        <w:t>frásigan</w:t>
      </w:r>
      <w:proofErr w:type="spellEnd"/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 av inntøku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Skatta- og avgjaldskærunevndin broytti avgerð hjá Kommunalari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og staðfesti harvið avgerð hjá Taks at hækka skattskyldugu inntøkuna hjá A við kr. 25.000.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Av</w:t>
      </w:r>
      <w:r w:rsidRPr="004F0DE5">
        <w:rPr>
          <w:rFonts w:ascii="Arial" w:eastAsia="Times New Roman" w:hAnsi="Arial" w:cs="Arial"/>
          <w:lang w:val="fo-FO" w:eastAsia="da-DK"/>
        </w:rPr>
        <w:softHyphen/>
        <w:t>gerðin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varð grundað við, at heimild er ikki at draga frá gávu til felagsskap í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skatt</w:t>
      </w:r>
      <w:r w:rsidRPr="004F0DE5">
        <w:rPr>
          <w:rFonts w:ascii="Arial" w:eastAsia="Times New Roman" w:hAnsi="Arial" w:cs="Arial"/>
          <w:lang w:val="fo-FO" w:eastAsia="da-DK"/>
        </w:rPr>
        <w:softHyphen/>
        <w:t>skyld</w:t>
      </w:r>
      <w:r w:rsidRPr="004F0DE5">
        <w:rPr>
          <w:rFonts w:ascii="Arial" w:eastAsia="Times New Roman" w:hAnsi="Arial" w:cs="Arial"/>
          <w:lang w:val="fo-FO" w:eastAsia="da-DK"/>
        </w:rPr>
        <w:softHyphen/>
        <w:t>ugu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inntøkuni, og talan var ikki um eina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frásigan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av inntøku, sum kundi metast at lúka treytirnar fyri at vera skattafrí.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07-02-24-11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skattalógin § 104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sýtt eftirgeving av sekt fyri at lata sjálvuppgávu ov seint inn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4F0DE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hevði latið sjálvuppgávu ov seint inn til Taks og hevði tí fingið álagt sekt. Skatta- og avgjaldskærunevndin metti, at talan var ikki um slíkar serligar umstøður, at sektin kundi verða strikað og avgjørdi at staðfesta avgerðina hjá Taks at nokta eftirgeving av sektini.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08-02-24-13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skattalógin § 104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nokta eftirgeving av sekt fyri at lata sjálvuppgávu ov seint inn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 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proofErr w:type="spellStart"/>
      <w:r w:rsidRPr="004F0DE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hevði latið sjálvuppgávu og roknskap ov seint inn til Taks og hevði tí fingið álagt sekt. Skatta- og avgjaldskærunevndin metti, at talan var ikki um slíkar serligar umstøður, at sektin kundi verða strikað og avgjørdi at staðfesta avgerðina hjá Toll- og Skattstovu Før</w:t>
      </w:r>
      <w:r w:rsidRPr="004F0DE5">
        <w:rPr>
          <w:rFonts w:ascii="Arial" w:eastAsia="Times New Roman" w:hAnsi="Arial" w:cs="Arial"/>
          <w:lang w:val="fo-FO" w:eastAsia="da-DK"/>
        </w:rPr>
        <w:softHyphen/>
        <w:t>oya at nokta eftirgeving av sektini.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07-03-33-16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lastRenderedPageBreak/>
        <w:t>- lóg um skrásetingargjald á motorakførum v.m. § 2 og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- </w:t>
      </w:r>
      <w:proofErr w:type="spellStart"/>
      <w:r w:rsidRPr="004F0DE5">
        <w:rPr>
          <w:rFonts w:ascii="Arial" w:eastAsia="Times New Roman" w:hAnsi="Arial" w:cs="Arial"/>
          <w:i/>
          <w:iCs/>
          <w:lang w:val="fo-FO" w:eastAsia="da-DK"/>
        </w:rPr>
        <w:t>meirvirðisgjaldslógin</w:t>
      </w:r>
      <w:proofErr w:type="spellEnd"/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 § 7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-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h</w:t>
      </w:r>
      <w:r w:rsidRPr="004F0DE5">
        <w:rPr>
          <w:rFonts w:ascii="Arial" w:eastAsia="Times New Roman" w:hAnsi="Arial" w:cs="Arial"/>
          <w:i/>
          <w:iCs/>
          <w:lang w:val="fo-FO" w:eastAsia="da-DK"/>
        </w:rPr>
        <w:t>eimvíst</w:t>
      </w:r>
      <w:proofErr w:type="spellEnd"/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 til </w:t>
      </w:r>
      <w:proofErr w:type="spellStart"/>
      <w:r w:rsidRPr="004F0DE5">
        <w:rPr>
          <w:rFonts w:ascii="Arial" w:eastAsia="Times New Roman" w:hAnsi="Arial" w:cs="Arial"/>
          <w:i/>
          <w:iCs/>
          <w:lang w:val="fo-FO" w:eastAsia="da-DK"/>
        </w:rPr>
        <w:t>realitetsviðgerð</w:t>
      </w:r>
      <w:proofErr w:type="spellEnd"/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Kært varð um avgerð hjá Taks at bíða við viðgerð av umsókn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kærarans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, til dómur var fallin í øðrum máli. Skatta- og avgjaldskærunevndin vísti málinum til Taks til veruliga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støðu</w:t>
      </w:r>
      <w:r w:rsidRPr="004F0DE5">
        <w:rPr>
          <w:rFonts w:ascii="Arial" w:eastAsia="Times New Roman" w:hAnsi="Arial" w:cs="Arial"/>
          <w:lang w:val="fo-FO" w:eastAsia="da-DK"/>
        </w:rPr>
        <w:softHyphen/>
        <w:t>takan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til umsóknina.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 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b/>
          <w:bCs/>
          <w:lang w:val="fo-FO" w:eastAsia="da-DK"/>
        </w:rPr>
        <w:t>Avgerð frá Skatta- og avgjaldskærunevndini frá 26.03.2008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Mál nr.: 07-02-23-27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i/>
          <w:iCs/>
          <w:lang w:val="fo-FO" w:eastAsia="da-DK"/>
        </w:rPr>
        <w:t>- skattalógin § 33</w:t>
      </w:r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- f</w:t>
      </w:r>
      <w:r w:rsidRPr="004F0DE5">
        <w:rPr>
          <w:rFonts w:ascii="Arial" w:eastAsia="Times New Roman" w:hAnsi="Arial" w:cs="Arial"/>
          <w:i/>
          <w:iCs/>
          <w:lang w:val="fo-FO" w:eastAsia="da-DK"/>
        </w:rPr>
        <w:t xml:space="preserve">rádrátt fyri </w:t>
      </w:r>
      <w:proofErr w:type="spellStart"/>
      <w:r w:rsidRPr="004F0DE5">
        <w:rPr>
          <w:rFonts w:ascii="Arial" w:eastAsia="Times New Roman" w:hAnsi="Arial" w:cs="Arial"/>
          <w:i/>
          <w:iCs/>
          <w:lang w:val="fo-FO" w:eastAsia="da-DK"/>
        </w:rPr>
        <w:t>borgsmannatap</w:t>
      </w:r>
      <w:proofErr w:type="spellEnd"/>
    </w:p>
    <w:p w:rsidR="007B780A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> </w:t>
      </w:r>
    </w:p>
    <w:p w:rsidR="00893B9C" w:rsidRPr="004F0DE5" w:rsidRDefault="007B780A" w:rsidP="007B780A">
      <w:pPr>
        <w:shd w:val="clear" w:color="auto" w:fill="FFFFFF"/>
        <w:spacing w:after="0" w:line="240" w:lineRule="auto"/>
        <w:rPr>
          <w:rFonts w:ascii="Arial" w:eastAsia="Times New Roman" w:hAnsi="Arial" w:cs="Arial"/>
          <w:lang w:val="fo-FO" w:eastAsia="da-DK"/>
        </w:rPr>
      </w:pPr>
      <w:r w:rsidRPr="004F0DE5">
        <w:rPr>
          <w:rFonts w:ascii="Arial" w:eastAsia="Times New Roman" w:hAnsi="Arial" w:cs="Arial"/>
          <w:lang w:val="fo-FO" w:eastAsia="da-DK"/>
        </w:rPr>
        <w:t xml:space="preserve">Skatta- og avgjaldskærunevndin avgjørdi at staðfesta avgerð hjá Kommunalari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Skatt</w:t>
      </w:r>
      <w:r w:rsidRPr="004F0DE5">
        <w:rPr>
          <w:rFonts w:ascii="Arial" w:eastAsia="Times New Roman" w:hAnsi="Arial" w:cs="Arial"/>
          <w:lang w:val="fo-FO" w:eastAsia="da-DK"/>
        </w:rPr>
        <w:softHyphen/>
      </w:r>
      <w:r w:rsidRPr="004F0DE5">
        <w:rPr>
          <w:rFonts w:ascii="Arial" w:eastAsia="Times New Roman" w:hAnsi="Arial" w:cs="Arial"/>
          <w:lang w:val="fo-FO" w:eastAsia="da-DK"/>
        </w:rPr>
        <w:softHyphen/>
        <w:t>a</w:t>
      </w:r>
      <w:r w:rsidRPr="004F0DE5">
        <w:rPr>
          <w:rFonts w:ascii="Arial" w:eastAsia="Times New Roman" w:hAnsi="Arial" w:cs="Arial"/>
          <w:lang w:val="fo-FO" w:eastAsia="da-DK"/>
        </w:rPr>
        <w:softHyphen/>
        <w:t>kæru</w:t>
      </w:r>
      <w:r w:rsidRPr="004F0DE5">
        <w:rPr>
          <w:rFonts w:ascii="Arial" w:eastAsia="Times New Roman" w:hAnsi="Arial" w:cs="Arial"/>
          <w:lang w:val="fo-FO" w:eastAsia="da-DK"/>
        </w:rPr>
        <w:softHyphen/>
        <w:t>nevnd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 xml:space="preserve"> at loyva frádrátti fyri </w:t>
      </w:r>
      <w:proofErr w:type="spellStart"/>
      <w:r w:rsidRPr="004F0DE5">
        <w:rPr>
          <w:rFonts w:ascii="Arial" w:eastAsia="Times New Roman" w:hAnsi="Arial" w:cs="Arial"/>
          <w:lang w:val="fo-FO" w:eastAsia="da-DK"/>
        </w:rPr>
        <w:t>borgsmannatap</w:t>
      </w:r>
      <w:proofErr w:type="spellEnd"/>
      <w:r w:rsidRPr="004F0DE5">
        <w:rPr>
          <w:rFonts w:ascii="Arial" w:eastAsia="Times New Roman" w:hAnsi="Arial" w:cs="Arial"/>
          <w:lang w:val="fo-FO" w:eastAsia="da-DK"/>
        </w:rPr>
        <w:t>.</w:t>
      </w:r>
    </w:p>
    <w:sectPr w:rsidR="00893B9C" w:rsidRPr="004F0D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EA"/>
    <w:rsid w:val="00382FEA"/>
    <w:rsid w:val="004F0DE5"/>
    <w:rsid w:val="0060374C"/>
    <w:rsid w:val="00741B33"/>
    <w:rsid w:val="007B780A"/>
    <w:rsid w:val="00893B9C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28265-52D8-4559-9E5B-0685B389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382FEA"/>
    <w:rPr>
      <w:b/>
      <w:bCs/>
    </w:rPr>
  </w:style>
  <w:style w:type="character" w:customStyle="1" w:styleId="apple-converted-space">
    <w:name w:val="apple-converted-space"/>
    <w:basedOn w:val="Standardskrifttypeiafsnit"/>
    <w:rsid w:val="00382FEA"/>
  </w:style>
  <w:style w:type="character" w:styleId="Hyperlink">
    <w:name w:val="Hyperlink"/>
    <w:basedOn w:val="Standardskrifttypeiafsnit"/>
    <w:uiPriority w:val="99"/>
    <w:semiHidden/>
    <w:unhideWhenUsed/>
    <w:rsid w:val="00382FEA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382F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A10C6C2B</Template>
  <TotalTime>2</TotalTime>
  <Pages>2</Pages>
  <Words>414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3</cp:revision>
  <dcterms:created xsi:type="dcterms:W3CDTF">2017-02-14T13:35:00Z</dcterms:created>
  <dcterms:modified xsi:type="dcterms:W3CDTF">2017-02-14T14:10:00Z</dcterms:modified>
</cp:coreProperties>
</file>